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1B8E" w14:textId="61CE0494" w:rsidR="00492BC3" w:rsidRPr="00CE6F99" w:rsidRDefault="0014217E" w:rsidP="00CE6F99">
      <w:pPr>
        <w:spacing w:line="276" w:lineRule="auto"/>
        <w:ind w:left="720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2E0D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Black History Month Highlights of Black American Scientists</w:t>
      </w:r>
    </w:p>
    <w:p w14:paraId="275BC565" w14:textId="0B5442FD" w:rsidR="002E0D28" w:rsidRPr="002E0D28" w:rsidRDefault="00D913AB" w:rsidP="00D913AB">
      <w:pPr>
        <w:spacing w:before="240" w:line="276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Caroline Bond</w:t>
      </w:r>
      <w:r w:rsidRPr="00D913AB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Day 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was possibly the first Black female biological 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anthropologist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and one of the first African Americans to graduate from Harvard with a master’s degree in anthropology. Caroline Day Bond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living from 1889-1948,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was 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student of the physical anthropologist, </w:t>
      </w:r>
      <w:r w:rsidRPr="00D913AB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Earnest Albert Hooton.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Day’s main area of study was on admixed Black and White individuals</w:t>
      </w:r>
      <w:r w:rsidR="00F3012F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(termed </w:t>
      </w:r>
      <w:r w:rsidR="003A3E04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race crossing</w:t>
      </w:r>
      <w:r w:rsidR="00F3012F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at that time)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in the United States, </w:t>
      </w:r>
      <w:r w:rsidR="00F3012F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including her</w:t>
      </w:r>
      <w:r w:rsidR="00791707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own family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.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She </w:t>
      </w:r>
      <w:r w:rsidR="00837A1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received a bachelor's degree in English from</w:t>
      </w:r>
      <w:r w:rsidR="006831E3" w:rsidRP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Atlanta University in 1912, 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and another </w:t>
      </w:r>
      <w:r w:rsidR="006831E3" w:rsidRP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from Radcliffe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College (then the all-female arm of Harvard) in 1919. She finally</w:t>
      </w:r>
      <w:r w:rsidR="006831E3" w:rsidRP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earned a master's degree</w:t>
      </w:r>
      <w:r w:rsidR="00837A1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in Anthropology </w:t>
      </w:r>
      <w:r w:rsidR="006831E3" w:rsidRP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from Harvard in 1932</w:t>
      </w:r>
      <w:r w:rsidR="00A32351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with the research thesis, “</w:t>
      </w:r>
      <w:r w:rsidR="00A32351" w:rsidRPr="00A32351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A study of some Negro-whit</w:t>
      </w:r>
      <w:r w:rsidR="00A32351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e families in the United States”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, in which she chronicled the biological characteristics and 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genealogy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of </w:t>
      </w:r>
      <w:r w:rsidR="00E829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hundreds of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individuals and 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dozens of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families</w:t>
      </w:r>
      <w:r w:rsidR="006831E3" w:rsidRP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.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  <w:r w:rsidR="003A3E04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Bond Day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went on to teach at Howard University</w:t>
      </w:r>
      <w:r w:rsidR="00837A1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and other 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institution</w:t>
      </w:r>
      <w:r w:rsidR="006B649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s over the 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years, though shifting her focus to English and then later drama. Though she </w:t>
      </w:r>
      <w:r w:rsidR="009078BE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had to retire early and eventually </w:t>
      </w:r>
      <w:bookmarkStart w:id="0" w:name="_GoBack"/>
      <w:bookmarkEnd w:id="0"/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died of a </w:t>
      </w:r>
      <w:r w:rsidR="00F3012F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reoccurring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heart condition that limite</w:t>
      </w:r>
      <w:r w:rsidR="002F7CB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d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her career as a</w:t>
      </w:r>
      <w:r w:rsidR="009078BE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n educator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her varied skill set brought h</w:t>
      </w:r>
      <w:r w:rsidR="00837A1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er a wide range of academic and non-academic placements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including time as a social worker</w:t>
      </w:r>
      <w:r w:rsidR="002F7CB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 writer,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and </w:t>
      </w:r>
      <w:r w:rsidR="003A3E04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as a </w:t>
      </w:r>
      <w:r w:rsidR="006B649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d</w:t>
      </w:r>
      <w:r w:rsidR="006831E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ean.</w:t>
      </w:r>
    </w:p>
    <w:p w14:paraId="2F0EE98B" w14:textId="02F2C8B5" w:rsidR="00AB760B" w:rsidRPr="002E0D28" w:rsidRDefault="00AB760B" w:rsidP="00B805F5">
      <w:pPr>
        <w:spacing w:after="0" w:line="276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</w:p>
    <w:p w14:paraId="495A1389" w14:textId="566C1B20" w:rsidR="002E0D28" w:rsidRDefault="00C316E1" w:rsidP="00492BC3">
      <w:pPr>
        <w:spacing w:before="240" w:line="276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Though Caroline studied human difference, her research had an important focus on similarities. 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As chronicled in her article for “</w:t>
      </w:r>
      <w:r w:rsidR="00746A78" w:rsidRPr="00746A7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The Crisis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”</w:t>
      </w:r>
      <w:r w:rsidR="00746A78" w:rsidRPr="00746A7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,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 journal</w:t>
      </w:r>
      <w:r w:rsidR="00746A78" w:rsidRPr="00746A7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founded by W.E.B. Du </w:t>
      </w:r>
      <w:proofErr w:type="spellStart"/>
      <w:r w:rsidR="00746A78" w:rsidRPr="00746A7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Bois</w:t>
      </w:r>
      <w:proofErr w:type="spellEnd"/>
      <w:r w:rsidR="00746A78" w:rsidRPr="00746A78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as the official publication of the NAACP, 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Bond Day</w:t>
      </w:r>
      <w:r w:rsidR="00CA531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was primarily concerned with disproving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that there a</w:t>
      </w:r>
      <w:r w:rsidR="00D91D4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re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appreciable differences between 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mixed and non-mixed individuals except when socio-economic status was the explanatory factor. 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The fact that there existed middle class upwardly mobile black families, whethe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r mixed or not, showed that </w:t>
      </w:r>
      <w:r w:rsid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laws prohibiting intermarriage 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(miscegenation) 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predicated on intermixed individuals being biological inferior 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were baseless. “Day hoped her study would refute the myths and stereotypes concerning mulattos that had been generated by previous academic studies and perpetuated by popular opinion” (Harrison and </w:t>
      </w:r>
      <w:r w:rsidR="00CE6F99" w:rsidRP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Harrison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1999</w:t>
      </w:r>
      <w:r w:rsidR="00A53A0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:42</w:t>
      </w:r>
      <w:r w:rsidR="00CE6F99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).</w:t>
      </w:r>
      <w:r w:rsidR="00D91D42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</w:p>
    <w:p w14:paraId="11AD6EE4" w14:textId="77777777" w:rsidR="00F3012F" w:rsidRDefault="00F3012F" w:rsidP="00CE6F99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E27C1A5" w14:textId="159446E8" w:rsidR="00A32351" w:rsidRPr="00A53A06" w:rsidRDefault="00F3012F" w:rsidP="00CE6F99">
      <w:pPr>
        <w:spacing w:before="240" w:line="240" w:lineRule="auto"/>
        <w:contextualSpacing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53A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References:</w:t>
      </w:r>
    </w:p>
    <w:p w14:paraId="61E8A38A" w14:textId="028C8AA4" w:rsidR="00A53A06" w:rsidRPr="00000D16" w:rsidRDefault="00000D16" w:rsidP="00A53A06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Day, C. B. (1930). Race-Crossings in the United States.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Crisis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81-82.</w:t>
      </w:r>
    </w:p>
    <w:p w14:paraId="5446AA88" w14:textId="0AC3E1A9" w:rsidR="00A61C09" w:rsidRDefault="00A32351" w:rsidP="00A53A06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Day, C. B. (1932).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study of some negro-white families in the United States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Peabody </w:t>
      </w:r>
      <w:r w:rsidR="00837A1A"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Museum </w:t>
      </w:r>
    </w:p>
    <w:p w14:paraId="43BF3C58" w14:textId="63EB486F" w:rsidR="00A53A06" w:rsidRPr="00000D16" w:rsidRDefault="00837A1A" w:rsidP="00A61C09">
      <w:pPr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Harvard University</w:t>
      </w:r>
      <w:r w:rsidR="00A32351"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990551" w14:textId="6CB37579" w:rsidR="00A61C09" w:rsidRDefault="00F3012F" w:rsidP="00A53A06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Harrison, I. E., &amp; Harrison, F. V. (Eds.). (1999).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African-American pioneers in anthropology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CC8A607" w14:textId="6BD0FD79" w:rsidR="00A53A06" w:rsidRPr="00CE6F99" w:rsidRDefault="00F3012F" w:rsidP="00A61C09">
      <w:pPr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Illinois Press.</w:t>
      </w:r>
    </w:p>
    <w:p w14:paraId="664AA2B3" w14:textId="565BFD76" w:rsidR="00A61C09" w:rsidRDefault="00746A78" w:rsidP="00A53A06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Inventory of the Papers of Caroline Bond Day [Peabody Museum. Caroline Bond Day Records]. </w:t>
      </w:r>
    </w:p>
    <w:p w14:paraId="2F313724" w14:textId="273CE5DA" w:rsidR="00746A78" w:rsidRPr="00000D16" w:rsidRDefault="00746A78" w:rsidP="00A61C09">
      <w:pPr>
        <w:spacing w:after="0" w:line="240" w:lineRule="auto"/>
        <w:ind w:firstLine="720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(</w:t>
      </w:r>
      <w:r w:rsidR="00000D16" w:rsidRP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Revised</w:t>
      </w:r>
      <w:r w:rsidRPr="00000D16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1996). Retrieved from:  </w:t>
      </w:r>
      <w:hyperlink r:id="rId5" w:history="1">
        <w:r w:rsidRPr="00000D16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  <w:lang w:eastAsia="ja-JP"/>
          </w:rPr>
          <w:t>https://sites.fas.harvard.edu/~peabody/cbd.html</w:t>
        </w:r>
      </w:hyperlink>
    </w:p>
    <w:p w14:paraId="016804E7" w14:textId="41EDABC3" w:rsidR="00746A78" w:rsidRPr="00000D16" w:rsidRDefault="00746A78" w:rsidP="00A53A06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14:paraId="39FCA834" w14:textId="529BF9B3" w:rsidR="00746A78" w:rsidRPr="00A53A06" w:rsidRDefault="00746A78" w:rsidP="00A53A06">
      <w:pPr>
        <w:spacing w:after="0" w:line="240" w:lineRule="auto"/>
        <w:contextualSpacing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r w:rsidRPr="00A53A06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For more information:</w:t>
      </w:r>
    </w:p>
    <w:p w14:paraId="721082F0" w14:textId="6E9D9D53" w:rsidR="00D614C3" w:rsidRDefault="00746A78" w:rsidP="00D614C3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Curwood</w:t>
      </w:r>
      <w:proofErr w:type="spellEnd"/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C. (2012). Caroline Bond Day (1889–1948): A Black Woman Outsider Within </w:t>
      </w:r>
    </w:p>
    <w:p w14:paraId="1FA0585E" w14:textId="16BD2A68" w:rsidR="00A53A06" w:rsidRPr="00000D16" w:rsidRDefault="00746A78" w:rsidP="00D614C3">
      <w:pPr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Physical Anthropology.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Transforming Anthropology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00D1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000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79-89.</w:t>
      </w:r>
    </w:p>
    <w:p w14:paraId="3812D1BA" w14:textId="5E700D01" w:rsidR="00D614C3" w:rsidRDefault="00000D16" w:rsidP="00A53A06">
      <w:pPr>
        <w:shd w:val="clear" w:color="auto" w:fill="FFFFFF"/>
        <w:spacing w:after="0" w:line="240" w:lineRule="auto"/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Watkins, Rachel (2012). "</w:t>
      </w:r>
      <w:proofErr w:type="spellStart"/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Biohistorical</w:t>
      </w:r>
      <w:proofErr w:type="spellEnd"/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Narratives of Racial Difference in the American Negro". </w:t>
      </w:r>
    </w:p>
    <w:p w14:paraId="3C30F850" w14:textId="4C1761E1" w:rsidR="00000D16" w:rsidRPr="00000D16" w:rsidRDefault="00000D16" w:rsidP="00D614C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Current </w:t>
      </w:r>
      <w:r w:rsidRPr="00D614C3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Anthropology. </w:t>
      </w:r>
      <w:r w:rsidRPr="00D614C3">
        <w:rPr>
          <w:rStyle w:val="HTMLCite"/>
          <w:rFonts w:ascii="Times New Roman" w:hAnsi="Times New Roman" w:cs="Times New Roman"/>
          <w:bCs/>
          <w:i w:val="0"/>
          <w:iCs w:val="0"/>
          <w:color w:val="333333"/>
          <w:sz w:val="24"/>
          <w:szCs w:val="24"/>
        </w:rPr>
        <w:t>53</w:t>
      </w:r>
      <w:r w:rsidRPr="00D614C3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:</w:t>
      </w:r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196–209</w:t>
      </w:r>
      <w:r w:rsidRPr="00000D16">
        <w:rPr>
          <w:rStyle w:val="reference-accessdate"/>
          <w:rFonts w:ascii="Times New Roman" w:hAnsi="Times New Roman" w:cs="Times New Roman"/>
          <w:color w:val="333333"/>
          <w:sz w:val="24"/>
          <w:szCs w:val="24"/>
        </w:rPr>
        <w:t>. Retrieved </w:t>
      </w:r>
      <w:r w:rsidRPr="00000D16">
        <w:rPr>
          <w:rStyle w:val="nowrap"/>
          <w:rFonts w:ascii="Times New Roman" w:hAnsi="Times New Roman" w:cs="Times New Roman"/>
          <w:color w:val="333333"/>
          <w:sz w:val="24"/>
          <w:szCs w:val="24"/>
        </w:rPr>
        <w:t>31 January</w:t>
      </w:r>
      <w:r w:rsidRPr="00000D16">
        <w:rPr>
          <w:rStyle w:val="reference-accessdate"/>
          <w:rFonts w:ascii="Times New Roman" w:hAnsi="Times New Roman" w:cs="Times New Roman"/>
          <w:color w:val="333333"/>
          <w:sz w:val="24"/>
          <w:szCs w:val="24"/>
        </w:rPr>
        <w:t> 2018</w:t>
      </w:r>
      <w:r w:rsidRPr="00000D16">
        <w:rPr>
          <w:rStyle w:val="HTMLCit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.</w:t>
      </w:r>
    </w:p>
    <w:p w14:paraId="5DD459D8" w14:textId="77777777" w:rsidR="00000D16" w:rsidRPr="00000D16" w:rsidRDefault="00000D16" w:rsidP="00000D16">
      <w:pPr>
        <w:spacing w:before="240" w:line="240" w:lineRule="auto"/>
        <w:contextualSpacing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sectPr w:rsidR="00000D16" w:rsidRPr="00000D16" w:rsidSect="002E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865"/>
    <w:multiLevelType w:val="hybridMultilevel"/>
    <w:tmpl w:val="2020F7F8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305"/>
    <w:multiLevelType w:val="multilevel"/>
    <w:tmpl w:val="EEDE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54546"/>
    <w:multiLevelType w:val="hybridMultilevel"/>
    <w:tmpl w:val="A9EC45D6"/>
    <w:lvl w:ilvl="0" w:tplc="2FAA0144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2317"/>
    <w:multiLevelType w:val="hybridMultilevel"/>
    <w:tmpl w:val="8A74EEC8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15B89A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7E"/>
    <w:rsid w:val="00000D16"/>
    <w:rsid w:val="00065AF9"/>
    <w:rsid w:val="0014217E"/>
    <w:rsid w:val="00156EF2"/>
    <w:rsid w:val="00175F62"/>
    <w:rsid w:val="002A55AC"/>
    <w:rsid w:val="002E0D28"/>
    <w:rsid w:val="002E2B80"/>
    <w:rsid w:val="002F7CB8"/>
    <w:rsid w:val="00326701"/>
    <w:rsid w:val="00390E60"/>
    <w:rsid w:val="003A3E04"/>
    <w:rsid w:val="004049F6"/>
    <w:rsid w:val="004360A6"/>
    <w:rsid w:val="00441407"/>
    <w:rsid w:val="00492BC3"/>
    <w:rsid w:val="005751F8"/>
    <w:rsid w:val="00607DD4"/>
    <w:rsid w:val="006831E3"/>
    <w:rsid w:val="006B649C"/>
    <w:rsid w:val="006D6379"/>
    <w:rsid w:val="00700FE6"/>
    <w:rsid w:val="00746A78"/>
    <w:rsid w:val="00791707"/>
    <w:rsid w:val="007C34F9"/>
    <w:rsid w:val="007F7936"/>
    <w:rsid w:val="00837A1A"/>
    <w:rsid w:val="009078BE"/>
    <w:rsid w:val="009512E2"/>
    <w:rsid w:val="00A32351"/>
    <w:rsid w:val="00A53A06"/>
    <w:rsid w:val="00A61C09"/>
    <w:rsid w:val="00AB760B"/>
    <w:rsid w:val="00B805F5"/>
    <w:rsid w:val="00BC0682"/>
    <w:rsid w:val="00BF1829"/>
    <w:rsid w:val="00C16327"/>
    <w:rsid w:val="00C316E1"/>
    <w:rsid w:val="00C91BF1"/>
    <w:rsid w:val="00CA5312"/>
    <w:rsid w:val="00CC07AE"/>
    <w:rsid w:val="00CE6F99"/>
    <w:rsid w:val="00D614C3"/>
    <w:rsid w:val="00D913AB"/>
    <w:rsid w:val="00D91D42"/>
    <w:rsid w:val="00E82916"/>
    <w:rsid w:val="00F3012F"/>
    <w:rsid w:val="00F3560B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F710"/>
  <w15:chartTrackingRefBased/>
  <w15:docId w15:val="{C33E4981-8183-4503-8F04-6F5A6F83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217E"/>
    <w:pPr>
      <w:numPr>
        <w:numId w:val="1"/>
      </w:numPr>
      <w:spacing w:after="200" w:line="276" w:lineRule="auto"/>
      <w:outlineLvl w:val="2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17E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42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7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000D16"/>
    <w:rPr>
      <w:i/>
      <w:iCs/>
    </w:rPr>
  </w:style>
  <w:style w:type="character" w:customStyle="1" w:styleId="reference-accessdate">
    <w:name w:val="reference-accessdate"/>
    <w:basedOn w:val="DefaultParagraphFont"/>
    <w:rsid w:val="00000D16"/>
  </w:style>
  <w:style w:type="character" w:customStyle="1" w:styleId="nowrap">
    <w:name w:val="nowrap"/>
    <w:basedOn w:val="DefaultParagraphFont"/>
    <w:rsid w:val="0000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fas.harvard.edu/~peabody/cb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 Loewen</dc:creator>
  <cp:keywords/>
  <dc:description/>
  <cp:lastModifiedBy>Tisa Loewen</cp:lastModifiedBy>
  <cp:revision>24</cp:revision>
  <dcterms:created xsi:type="dcterms:W3CDTF">2018-12-17T21:19:00Z</dcterms:created>
  <dcterms:modified xsi:type="dcterms:W3CDTF">2018-12-20T07:47:00Z</dcterms:modified>
</cp:coreProperties>
</file>